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47" w:rsidRPr="00BE6347" w:rsidRDefault="00BE6347" w:rsidP="00BE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47">
        <w:rPr>
          <w:rFonts w:ascii="Times New Roman" w:hAnsi="Times New Roman" w:cs="Times New Roman"/>
          <w:b/>
          <w:sz w:val="28"/>
          <w:szCs w:val="28"/>
        </w:rPr>
        <w:t>ІНСТРУКЦІЯ</w:t>
      </w:r>
    </w:p>
    <w:p w:rsidR="00BE6347" w:rsidRPr="00BE6347" w:rsidRDefault="00BE6347" w:rsidP="00BE6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47">
        <w:rPr>
          <w:rFonts w:ascii="Times New Roman" w:hAnsi="Times New Roman" w:cs="Times New Roman"/>
          <w:b/>
          <w:sz w:val="28"/>
          <w:szCs w:val="28"/>
        </w:rPr>
        <w:t xml:space="preserve">з безпеки життєдіяльності учнів </w:t>
      </w:r>
      <w:proofErr w:type="gramStart"/>
      <w:r w:rsidRPr="00BE63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b/>
          <w:sz w:val="28"/>
          <w:szCs w:val="28"/>
        </w:rPr>
        <w:t>ід час зимових канікул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1. Загальні положення.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1.1. Інструкція з безпеки учнів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 час зимових канікул поширюється на всіх учасників навчально-виховного процесу під час перебування учнів на зимових канікулах.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 № 563, «Правил дорожнього руху України», затверджених Постановою Кабінету Міні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ів України від 10.10.2001 № 1306,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30.09.1998 № 348/70.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і учасники навчально-виховного процесу повинні знати правила надання першої (долікарської) допомоги при характерних ушкодженнях, мати необхідні знання і навички користування медикаментами. 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2. Вимоги безпеки життєдіяльності учнів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 час зимових канікул.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2.1. Вимоги безпеки життєдіяльності учні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перед початком зимових канікул.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2.1.1. Перед початком зимових канікул слід чітко визначити терміни початку та закінчення канікул.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У разі продовження канікул потрібно телефонувати в останній день визначених термінів до приймальної навчального закладу або вихователю, наставнику класу для визначення нового терміну канікул.</w:t>
      </w:r>
      <w:proofErr w:type="gramEnd"/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2.1.3. Потрібно ознайомитися з планом проведення канікул у класі, навчальному закладі, брати активну участь у запланованих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заходах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.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2.1.4. У разі неможливості за поважних причин або сімейними обставинами взяти участь у запланованих заходах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 час канікул або вчасно приступити до навчальних занять після канікул, учні, батьки повинні завчасно попередити вихователя, наставника класу, надавши заяву чи медичну довідку, що підтверджує причину.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2.2. Вимоги безпеки життєдіяльності учнів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 час зимових канікул.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ідчас канікул, перебуваючи на вулиці й ставши учасником дорожньо-транспортного руху, слід чітко виконувати правила дорожнього руху: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рухатися по тротуарах і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ішохідних доріжках, притримуючись правого боку, обережно по слизькій дорозі, особливо під час ожеледиці. Взуття має бути зручним, підбори – низькими;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lastRenderedPageBreak/>
        <w:t>· за межами населених пунктів, рухаючись узбіччям чи краєм проїжджої частини, слід іти назустріч руху транспортних засобі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переходити проїжджу частину можна тільки по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ішохідних переходах, зокрема підземних і наземних, а у разі їх відсутності – на перехрестях по лініях тротуарів або узбіч;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у місцях, де рух регулюється, треба керуватися тільки сигналами регулювальника чи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ітлофора;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виходити на проїжджу частину з-за транспортних засобів, упевнившись, що не наближаються інші транспортні засоби;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чекати на транспортний засіб потрібно тільки на посадкових майданчиках (зупинках), тротуарах, узбіччях, не створюючи перешкод для дорожнього руху;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па трамвайних зупинках, не обладнаних посадковими майданчиками, можна виходити на проїжджу частину лише з боку дверей і тільки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ісля зупинки трамвая;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у разі наближення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засобу з увімкненим проблисковим маячком червоного або синього кольору, або спеціальним звуковим сигналом треба утриматися від переходу проїжджої частини або негайно залишити її;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категорично заборонено вибігати на проїжджу частину, влаштовувати на ній або поблизу неї ігри, переходити проїжджу частину поза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ішохідним переходом або встановленими місцями;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заборонено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 час зимових канікул учням кататися на велосипедах, мопедах, роликах тощо, що не відповідає погодним умовам та сезону для запобігання ДТП за участю дітей;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для запобігання ДТП за участю дітей категорично заборонено кататися на санчатах, ковзанах, лижах (інших зимових приладах для розваг) на проїжджій дорозі, катання наданих предметах діти повинні здійснювати у спеціально відведених для цього місцях і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 наглядом дорослих, батьків;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категорично заборонене катання з гірок із виїздом на проїжджу частину дороги;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у жодному разі не можна чіплятися за задній бампер машин для того, щоб покататися по проїжджій частині дороги – ці дії визначені вищою категорією небезпеки, що може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призвести до ДТП, травмування й загибелі;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для запобігання травмування можна кататися на ковзанах тільки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відведених для цього спеціальних місцях й на міцному льоду без розщелин;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учні повинні виконувати зазначені правила, а також інші Правила дорожнього руху України, знання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які вони отримали на уроках основ </w:t>
      </w:r>
      <w:r w:rsidRPr="00BE6347">
        <w:rPr>
          <w:rFonts w:ascii="Times New Roman" w:hAnsi="Times New Roman" w:cs="Times New Roman"/>
          <w:sz w:val="28"/>
          <w:szCs w:val="28"/>
        </w:rPr>
        <w:lastRenderedPageBreak/>
        <w:t>здоров’я, виховних годинах, інших навчальних спеціалізованих установах, предметних уроках;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перебувати поблизу залізничних колій дітям без супроводу дорослих заборонено;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ідчас канікул, перебуваючи вдома, на вулиці, в спеціалізованих установах, приміщеннях, транспорті учні повинні чітко виконувати правила пожежної безпеки: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не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вогнезаймисту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ідину тощо);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користуватися газовою плитою вдома тільки із спеціалізованим електричним приладом для вмикання і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 наглядом дорослих;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полівінілу тощо); застосовувати відкритий вогонь (факели,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ічки, феєрверки, бенгальські вогні тощо), хлопушки, дугові прожектори; влаштовувати світлові ефекти із застосуванням хімічних та інших речовин, які можуть викликати загоряння; встановлювати стільці, крісла тощо, конструкції з пластмас і легкозаймистих матеріалів, а також захаращувати предметами проходи та аварійні виходи;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у жодному разі не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брати на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вулиці чи в іншому місці незнайому чи чужу побутову техніку, не вмикати її у розетку вдома чи в інших установах – це може призвести до вибуху та надзвичайної ситуації;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не можна наближатися до електроприладів, музичної апаратури, які живляться струмом. Користуватися електроприладами тільки в присутності батькі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, сухими руками.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 виявлення обірваних проводів, неізольованої проводки, іскріння проводки, слід негайно повідомити дорослих;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не збиратися біля проходів у громадських установах, входах та виходах, у приміщеннях вестибюлю;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 час участі в масових заходах не кричати, не свистіти, не бігати, не стрибати, не створювати травмонебезпечних ситуацій у приміщенні, виконувати правила пожежної безпеки;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lastRenderedPageBreak/>
        <w:t>· у разі пожежної небезпеки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наявності вогню, іскріння, диму – негайно вийти на повітря (за двері, балкон) та кликати на допомогу. Викликати службу пожежної охорони за номером 101) назвавши своє ім’я,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ізвище, коротко описавши ситуацію: наявність вогню, диму, кількість людей у приміщенні, свій номер телефону;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при появі запаху газу в приміщенні у жодному разі не вмикати електроприлади, не користуватися стаціонарним чи мобільним телефоном, відчинити вікна, двері, вимкнути газову плиту, якщо вона була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імкнена, й вийти з приміщення; покликати на допомогу дорослих, негайно повідомити в газову службу за номером 104 чи пожежну охорону – 101, назвавши своє ім’я,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ізвище, коротко описати ситуацію, залишити свій номер телефону;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ід час святкування Нового року вдома або інших закладах чітко дотримуватися вимог протипожежної безпеки; не приходити на свято в одязі з легкозаймистого матеріалу, не просоченого вогнезахисною сумішшю; під час святкування не наближатися до новорічної ялинки, в її сторону категорично заборонено кидати будь-які предмети; не можна прикрашати ялинку іграшками, гірляндами не фабричного, або низької якості виробництва; заборонено використовувати відкритий вогонь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ід час новорічних свят (факели, свічки, феєрверки, бенгальські вогні, хлопавки тощо); застосовувати дугові прожектори, влаштовувати світлові ефекти із застосуванням хімічних та інших речовин, що можуть спричинити загоряння; встановлювати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ільці, крісла, різні конструкції, виконані з пластмас і легкозаймистих матеріалів, а також захаращувати предметами проходи та аварійні виходи; не можна застосовувати для оформлення приміщень декорації та обладнання, виготовлені з горючих синтетичних матеріалів, штучних тканин і волокон (пінопласту, поролону, полівінілу тощо).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ідчас канікул, перебуваючи вдома, на вулиці, в спеціалізованих установах, громадських місцях, приміщеннях, транспорті та ін. учні повинні чітко виконувати правила з попередження нещасних випадків, травмування, отруєння тощо: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ід час канікул заборонено наближатися й перебувати біля водоймищ без супроводу дорослих для запобігання утоплення дітей; категорично заборонено виходити на льодову поверхню замерзлого водоймища. Особі, яка провалилася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ід лід, необхідно подати мотузку, дошку, одяг, але не підходити до неї близько. Якщо лід крихкий, треба лягти на нього й проводити операцію рятування в той бік, із якого прийшла людина – в інших місцях лід може бути більш крихким. Не поспішаючи, слід допомогти людині вибратися з води, зняти мокрий одяг, зігріти, покликати на допомогу, </w:t>
      </w:r>
      <w:r w:rsidRPr="00BE6347">
        <w:rPr>
          <w:rFonts w:ascii="Times New Roman" w:hAnsi="Times New Roman" w:cs="Times New Roman"/>
          <w:sz w:val="28"/>
          <w:szCs w:val="28"/>
        </w:rPr>
        <w:lastRenderedPageBreak/>
        <w:t xml:space="preserve">відвести постраждалого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тепле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приміщення, вжити заходів щодо неприпущення обмороження;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категорично заборонено наближатися й перебувати біля будівельних майданчиків, кар’є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ів, закинутих напівзруйнованих будівель для запобігання обрушень будівельних матеріалів й попередження травм та загибелі дітей;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категорично заборонено вживати алкоголь, наркотичні засоби, тютюнові вироби, стимулятори;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уникати вживання в їжу грибі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заборонено брати в руки, нюхати, їсти незнайомі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 рослини чи паростки квітів, кущів, дерев, що може призвести до отруєння;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пересуватися слід обережно, спокійно. Беручи участь в іграх, не створювати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хаотичного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руху, не штовхатися, не кричати. На вулиці бути обережним, дивитися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 ноги, щоб не впасти в яму чи відкритий каналізаційний люк, не травмуватися через ожеледь;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не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ідходити на вулиці до обірваних, обвислих проводів, або проводів, які стирчать, а особливо, якщо від них іде гудіння – дані проводи можуть бути ще підживлені електрострумом;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не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ідходити до щитових, не залазити на стовпи з високовольтними проводами – удар електрострумом від високовольтних живлень можна отримати на відстані 5 м;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слід бути обережним на дитячих майданчиках,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парках відпочинку: спочатку переконатися, що гойдалки, атракціони, турніки та інші прилади справні, сильно не розгойдуватися й не розгойдувати інших, щоб не призвести до падіння чи іншого травмування;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не виходити на дах багатоповерхівки для попередження падіння дітей із висоти;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не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ідходити до відчинених вікон, мити вікна тільки в присутності дорослих, не нахилятися на перила, парапети сходинок для запобігання падіння дітей із висоти;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не спускатися у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ідвали будинків чи інші підземні ходи, катакомби, бомбосховища – там може бути отруйний газ;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не вступати в контакт із незнайомими тваринами для запобігання отримання укусів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 хворих на сказ тварин;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застосовувати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 знання й правила, отримані на уроках основ здоров’я, виховних годинах, навчальних уроках.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ід час канікул учні повинні дотримуватися правил безпеки життєдіяльності під час самостійного перебування вдома, на вулиці, громадських місцях, у друзів, на молодіжних дискотеках, у замкнутому </w:t>
      </w:r>
      <w:r w:rsidRPr="00BE6347">
        <w:rPr>
          <w:rFonts w:ascii="Times New Roman" w:hAnsi="Times New Roman" w:cs="Times New Roman"/>
          <w:sz w:val="28"/>
          <w:szCs w:val="28"/>
        </w:rPr>
        <w:lastRenderedPageBreak/>
        <w:t>просторі із чужими людьми, правила попередження правопорушень та насильства над дітьми: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не розмовляти й не вступати в контакт із незнайомцями, зокрема, не передавати їм цінні речі, ключі від дому, навіть якщо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назвалися представниками міліції. Слід одразу кликати на допомогу і швидко йти до людей;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не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ідходити до автомобілів із незнайомцями, навіть якщо вони запитують дорогу. Краще сказати, що не знаєте, і швидко йти геть;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перебувати без супроводу дорослих на вулиці дітям до 10-ти років можна до 20 год,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14-ти років – до 21 год, до 18-ти років до 22 год.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темну пору сезону – до настання темряви;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діти мають право не відчиняти двері дому навіть представникам правоохоронних органів. Якщо незнайомець запиту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чи скоро прийдуть батьки, повідомте, що скоро – вони у сусідів. Тим часом слід зателефонувати батькам, а незнайомцям двері не відчиняти;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слід триматися подалі від тих, хто влаштовує бійки, не брати участі в суперечках дорослих і не провокувати словами чи діями агресивної поведінки, що може призвести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до б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ійки або травми; у стосунках із оточуючими слід керуватися толерантними стосунками;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не заходити в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ід’їзд, ліфт із незнайомими людьми; одразу кликати на допомогу, якщо незнайомець провокує якісь дії щодо вас. Бути уважними, оглядатися й перевіряти, чи не слідує за вами хтось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ід час проходу провулків, підземних переходів між будинками й тунелями. Якщо за вами хтось іде, зупинитися й відійти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сторону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, щоб потенційний переслідувач пройшов повз вас;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ід час перебування на дискотеці, потрібно завчасно попередити батьків, щоб зустріли вас після закінчення заходу; керуватися загальними правилами етикету й нормами поведінки, не провокувати оточуючих на агресивну поведінку рухами й словами.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разі небезпечної ситуації потрібно звертатися до служби охорони закладу, викликати міліцію за номером 102, зателефонувати батькам;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не вчиняти дії, що можуть призвести до правопорушень. Неповнолітніми у кримінальному праві вважаються особи віком до 18-ти років. За злочин, вчинений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ісля 14-річного віку, неповнолітні підлягають кримінальній відповідальності; позбавлення волі неповнолітньому може бути призначене терміном не більш як на 10 років; найбільш суворим примусовим заходом виховного характеру є направлення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спеціальних навчально-виховних установ, що здійснюється примусово, незалежно від бажання неповнолітнього чи його батьків;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lastRenderedPageBreak/>
        <w:t xml:space="preserve">· батьки неповнолітніх, які не займаються вихованням своїх дітей,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ідлягають адміністративному штрафу в розмірах, передбачених відповідною статтею Карного кодексу України;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всеукраїнські гарячі лінії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ідтримки дітей та молоді України: Всеукраїнська лінія «Телефон довіри» – 800-500-21-80; національна гаряча лінія з питань попередження насильства над дітьми та захисту прав дітей – 500-500-33-50 (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межах України дзвінки безкоштовні).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ід час канікул учні повинні виконувати правила із запобігання захворювань на грип, інфекційні, кишкові захворювання, педикульоз тощо: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при нездужанні не виходити з дому, щоб не заражати інших людей, викликати лі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каря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хворому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виділити окреме ліжко; посуд, білизну;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приміщення постійно провітрювати;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разі контакту із хворим одягати марлеву маску;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хворому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дотримуватися постільного режиму;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вживати заходів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ілактики: їсти мед, малину, цибулю, часник; чітко виконувати рекомендації лікаря;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перед їжею мити руки з милом;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не їсти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брудних овочів та фруктів, ретельно їх мити й ошпарювати;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для запобігання захворювань на педикульоз, регулярно мити голову; довге волосся у дівчат має бути зібране у зачіску, не слід користуватися засобами особистої гі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ієни (гребінцем) інших осіб, а також не передавати свої засоби гігієни іншим. Не міряти й не носити чужого одягу, головних уборі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, а також не передавати свого одягу іншим;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· не вживати самостійно медичних медикаментів і препаратів, не рекомендованих лі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карем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· якщо ви погано почуваєтеся, а дорослих немає поряд, слід викликати швидку медичну допомогу за номером 103, описавши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ій стан, назвавши номер свого телефону, домашню адресу, прізвище, ім’я, а також зателефонувати батькам. 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3. Вимоги безпеки життєдіяльності учнів при виникненні надзвичайної або аварійної ситуації.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3.1. Не панікувати, не кричати, не метушитися, чітко й спокійно виконувати вказівки дорослих, які перебувають поряд.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3.2. Зателефонувати батькам, коротко описати ситуацію, повідомити про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ісце свого перебування.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3.3. Якщо ситуація вийшла з-під контролю дорослих, слід зателефонувати в служби екстреної допомоги за телефонами: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101 – пожежна охорона;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lastRenderedPageBreak/>
        <w:t>102– міліція;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103 – швидка медична допомога;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>104 – газова служба,</w:t>
      </w:r>
    </w:p>
    <w:p w:rsidR="00BE6347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коротко описати ситуацію, назвати адресу, де сталася надзвичайна ситуація, своє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ізвище, ім’я, номер свого телефону.</w:t>
      </w:r>
    </w:p>
    <w:p w:rsidR="00F63FBF" w:rsidRPr="00BE6347" w:rsidRDefault="00BE6347" w:rsidP="00BE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34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347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BE6347">
        <w:rPr>
          <w:rFonts w:ascii="Times New Roman" w:hAnsi="Times New Roman" w:cs="Times New Roman"/>
          <w:sz w:val="28"/>
          <w:szCs w:val="28"/>
        </w:rPr>
        <w:t>і можливості покинути територію аварійної небезпеки.</w:t>
      </w:r>
    </w:p>
    <w:sectPr w:rsidR="00F63FBF" w:rsidRPr="00B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347"/>
    <w:rsid w:val="00BE6347"/>
    <w:rsid w:val="00F6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2431</Words>
  <Characters>13863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Kvitka</dc:creator>
  <cp:keywords/>
  <dc:description/>
  <cp:lastModifiedBy>Kvitka</cp:lastModifiedBy>
  <cp:revision>3</cp:revision>
  <dcterms:created xsi:type="dcterms:W3CDTF">2015-12-18T08:46:00Z</dcterms:created>
  <dcterms:modified xsi:type="dcterms:W3CDTF">2015-12-18T08:51:00Z</dcterms:modified>
</cp:coreProperties>
</file>